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BF" w:rsidRPr="00714472" w:rsidRDefault="009563BF" w:rsidP="009563BF">
      <w:pPr>
        <w:jc w:val="center"/>
        <w:rPr>
          <w:b/>
        </w:rPr>
      </w:pPr>
      <w:bookmarkStart w:id="0" w:name="_GoBack"/>
      <w:bookmarkEnd w:id="0"/>
      <w:r w:rsidRPr="00714472">
        <w:rPr>
          <w:b/>
        </w:rPr>
        <w:t>Legal Services Corporation</w:t>
      </w:r>
    </w:p>
    <w:p w:rsidR="009563BF" w:rsidRDefault="00134CF9" w:rsidP="009563BF">
      <w:pPr>
        <w:jc w:val="center"/>
        <w:rPr>
          <w:b/>
        </w:rPr>
      </w:pPr>
      <w:r>
        <w:rPr>
          <w:b/>
        </w:rPr>
        <w:t xml:space="preserve">Telephonic </w:t>
      </w:r>
      <w:r w:rsidR="009563BF" w:rsidRPr="00714472">
        <w:rPr>
          <w:b/>
        </w:rPr>
        <w:t>Meeting of the Finance Committee</w:t>
      </w:r>
    </w:p>
    <w:p w:rsidR="00F53738" w:rsidRDefault="00F53738" w:rsidP="009563BF">
      <w:pPr>
        <w:jc w:val="center"/>
        <w:rPr>
          <w:b/>
        </w:rPr>
      </w:pPr>
    </w:p>
    <w:p w:rsidR="009563BF" w:rsidRDefault="009563BF" w:rsidP="009563BF">
      <w:pPr>
        <w:jc w:val="center"/>
        <w:rPr>
          <w:b/>
        </w:rPr>
      </w:pPr>
      <w:r w:rsidRPr="00714472">
        <w:rPr>
          <w:b/>
        </w:rPr>
        <w:t>Open Session</w:t>
      </w:r>
    </w:p>
    <w:p w:rsidR="008E6942" w:rsidRDefault="008E6942" w:rsidP="009563BF">
      <w:pPr>
        <w:jc w:val="center"/>
        <w:rPr>
          <w:b/>
        </w:rPr>
      </w:pPr>
    </w:p>
    <w:p w:rsidR="009563BF" w:rsidRDefault="00134CF9" w:rsidP="009563BF">
      <w:pPr>
        <w:jc w:val="center"/>
        <w:rPr>
          <w:b/>
        </w:rPr>
      </w:pPr>
      <w:r>
        <w:rPr>
          <w:b/>
        </w:rPr>
        <w:t>Mon</w:t>
      </w:r>
      <w:r w:rsidR="0015626A">
        <w:rPr>
          <w:b/>
        </w:rPr>
        <w:t>day</w:t>
      </w:r>
      <w:r w:rsidR="00465E38">
        <w:rPr>
          <w:b/>
        </w:rPr>
        <w:t>,</w:t>
      </w:r>
      <w:r w:rsidR="005024B3">
        <w:rPr>
          <w:b/>
        </w:rPr>
        <w:t xml:space="preserve"> </w:t>
      </w:r>
      <w:r>
        <w:rPr>
          <w:b/>
        </w:rPr>
        <w:t>June 9, 2014</w:t>
      </w:r>
    </w:p>
    <w:p w:rsidR="00082D7D" w:rsidRDefault="00082D7D" w:rsidP="009563BF">
      <w:pPr>
        <w:jc w:val="center"/>
        <w:rPr>
          <w:b/>
        </w:rPr>
      </w:pPr>
    </w:p>
    <w:p w:rsidR="009563BF" w:rsidRDefault="00134CF9" w:rsidP="009563BF">
      <w:pPr>
        <w:jc w:val="center"/>
        <w:rPr>
          <w:b/>
        </w:rPr>
      </w:pPr>
      <w:r>
        <w:rPr>
          <w:b/>
        </w:rPr>
        <w:t>DRAFT</w:t>
      </w:r>
    </w:p>
    <w:p w:rsidR="00134CF9" w:rsidRPr="00B32EF2" w:rsidRDefault="00134CF9" w:rsidP="009563BF">
      <w:pPr>
        <w:jc w:val="center"/>
        <w:rPr>
          <w:b/>
        </w:rPr>
      </w:pPr>
    </w:p>
    <w:p w:rsidR="0015626A" w:rsidRPr="00A42185" w:rsidRDefault="009563BF" w:rsidP="0015626A">
      <w:pPr>
        <w:jc w:val="both"/>
      </w:pPr>
      <w:r w:rsidRPr="00B32EF2">
        <w:tab/>
      </w:r>
      <w:r w:rsidR="00E95EE9" w:rsidRPr="00B32EF2">
        <w:t>Committee</w:t>
      </w:r>
      <w:r w:rsidR="00E95EE9">
        <w:rPr>
          <w:sz w:val="28"/>
          <w:szCs w:val="28"/>
        </w:rPr>
        <w:t xml:space="preserve"> </w:t>
      </w:r>
      <w:r>
        <w:t xml:space="preserve">Chairman Robert J. Grey Jr. </w:t>
      </w:r>
      <w:r w:rsidRPr="00AE5213">
        <w:t xml:space="preserve">convened an </w:t>
      </w:r>
      <w:r w:rsidRPr="00965F52">
        <w:t>open session</w:t>
      </w:r>
      <w:r>
        <w:t xml:space="preserve"> </w:t>
      </w:r>
      <w:r w:rsidR="00134CF9">
        <w:t xml:space="preserve">telephonic </w:t>
      </w:r>
      <w:r w:rsidRPr="00AE5213">
        <w:t xml:space="preserve">meeting of the Legal Services Corporation’s (“LSC”) </w:t>
      </w:r>
      <w:r>
        <w:t xml:space="preserve">Finance </w:t>
      </w:r>
      <w:r w:rsidRPr="00AE5213">
        <w:t xml:space="preserve">Committee (“the Committee”) </w:t>
      </w:r>
      <w:r w:rsidR="005E72EF">
        <w:t xml:space="preserve">at </w:t>
      </w:r>
      <w:r w:rsidR="00134CF9">
        <w:t>2:03</w:t>
      </w:r>
      <w:r w:rsidR="00465E38">
        <w:t xml:space="preserve"> p.m.</w:t>
      </w:r>
      <w:r w:rsidRPr="00AE5213">
        <w:t xml:space="preserve"> </w:t>
      </w:r>
      <w:r w:rsidR="005E72EF">
        <w:t xml:space="preserve">on </w:t>
      </w:r>
      <w:r w:rsidR="00134CF9">
        <w:t>Mon</w:t>
      </w:r>
      <w:r w:rsidR="0015626A">
        <w:t>day</w:t>
      </w:r>
      <w:r w:rsidR="005E72EF">
        <w:t xml:space="preserve">, </w:t>
      </w:r>
      <w:r w:rsidR="00134CF9">
        <w:t>June 9, 2014</w:t>
      </w:r>
      <w:r>
        <w:t xml:space="preserve">. </w:t>
      </w:r>
      <w:r w:rsidRPr="0079097E">
        <w:t>The meeting was held at</w:t>
      </w:r>
      <w:r w:rsidR="0015626A" w:rsidRPr="00A42185">
        <w:t xml:space="preserve"> the F. William McCalpin Conference Center, LSC Headquarters, 3333 K Street, NW, Washington D.C. 20007. </w:t>
      </w:r>
    </w:p>
    <w:p w:rsidR="009563BF" w:rsidRPr="00AE5213" w:rsidRDefault="009563BF" w:rsidP="00C758EC">
      <w:pPr>
        <w:jc w:val="both"/>
      </w:pPr>
    </w:p>
    <w:p w:rsidR="009563BF" w:rsidRDefault="009563BF" w:rsidP="00C758EC">
      <w:pPr>
        <w:jc w:val="both"/>
      </w:pPr>
      <w:r w:rsidRPr="00AE5213">
        <w:t>The following Committee members were present:</w:t>
      </w:r>
    </w:p>
    <w:p w:rsidR="008E6942" w:rsidRDefault="008E6942" w:rsidP="00C758EC">
      <w:pPr>
        <w:jc w:val="both"/>
      </w:pPr>
    </w:p>
    <w:p w:rsidR="009563BF" w:rsidRDefault="0082685D" w:rsidP="00C758EC">
      <w:r>
        <w:t>Robert J. Grey Jr., Chairman</w:t>
      </w:r>
      <w:r w:rsidR="001818AE">
        <w:t xml:space="preserve"> </w:t>
      </w:r>
    </w:p>
    <w:p w:rsidR="009563BF" w:rsidRDefault="009563BF" w:rsidP="00C758EC">
      <w:r>
        <w:t>Sharon L. Browne</w:t>
      </w:r>
    </w:p>
    <w:p w:rsidR="009563BF" w:rsidRDefault="009563BF" w:rsidP="00C758EC">
      <w:r>
        <w:t>Laurie</w:t>
      </w:r>
      <w:r w:rsidR="00F65E44">
        <w:t xml:space="preserve"> I.</w:t>
      </w:r>
      <w:r>
        <w:t xml:space="preserve"> Mikva</w:t>
      </w:r>
    </w:p>
    <w:p w:rsidR="005024B3" w:rsidRDefault="0020530C" w:rsidP="00C758EC">
      <w:r>
        <w:t>Ro</w:t>
      </w:r>
      <w:r w:rsidR="005024B3">
        <w:t>bert E. Henley Jr. (Non-Director Member)</w:t>
      </w:r>
    </w:p>
    <w:p w:rsidR="0015626A" w:rsidRDefault="0015626A" w:rsidP="00C758EC">
      <w:r>
        <w:t>Allan J. Tanenbaum (Non-Director Member)</w:t>
      </w:r>
    </w:p>
    <w:p w:rsidR="009563BF" w:rsidRPr="0023756F" w:rsidRDefault="009563BF" w:rsidP="00C758EC">
      <w:pPr>
        <w:rPr>
          <w:i/>
        </w:rPr>
      </w:pPr>
      <w:r>
        <w:t xml:space="preserve">John G. Levi, </w:t>
      </w:r>
      <w:r>
        <w:rPr>
          <w:i/>
        </w:rPr>
        <w:t>ex officio</w:t>
      </w:r>
    </w:p>
    <w:p w:rsidR="009563BF" w:rsidRPr="00AE5213" w:rsidRDefault="009563BF" w:rsidP="00C758EC"/>
    <w:p w:rsidR="009563BF" w:rsidRDefault="009563BF" w:rsidP="00C758EC">
      <w:r>
        <w:t>Other Board Members Present:</w:t>
      </w:r>
    </w:p>
    <w:p w:rsidR="008E6942" w:rsidRDefault="008E6942" w:rsidP="00C758EC"/>
    <w:p w:rsidR="005E72EF" w:rsidRDefault="005E72EF" w:rsidP="00C758EC">
      <w:r>
        <w:t>Julie A. Reiskin</w:t>
      </w:r>
    </w:p>
    <w:p w:rsidR="009563BF" w:rsidRDefault="009563BF" w:rsidP="00C758EC"/>
    <w:p w:rsidR="009563BF" w:rsidRPr="00AE5213" w:rsidRDefault="009563BF" w:rsidP="00C758EC">
      <w:r w:rsidRPr="00AE5213">
        <w:t>Also attending were:</w:t>
      </w:r>
    </w:p>
    <w:p w:rsidR="009563BF" w:rsidRPr="00AE5213" w:rsidRDefault="009563BF" w:rsidP="00C758EC"/>
    <w:p w:rsidR="009563BF" w:rsidRDefault="009563BF" w:rsidP="00C758EC">
      <w:r>
        <w:t>James J. Sandman</w:t>
      </w:r>
      <w:r>
        <w:tab/>
      </w:r>
      <w:r>
        <w:tab/>
        <w:t>President</w:t>
      </w:r>
    </w:p>
    <w:p w:rsidR="005E72EF" w:rsidRDefault="005E72EF" w:rsidP="00C758EC">
      <w:pPr>
        <w:ind w:left="2880" w:hanging="2880"/>
      </w:pPr>
      <w:r>
        <w:t>Ronald S. Flagg</w:t>
      </w:r>
      <w:r>
        <w:tab/>
        <w:t>Vice President for Legal Affairs, General Counsel, and Corporate Secretary</w:t>
      </w:r>
    </w:p>
    <w:p w:rsidR="0020530C" w:rsidRDefault="005E72EF" w:rsidP="00C758EC">
      <w:pPr>
        <w:ind w:left="2880" w:hanging="2880"/>
      </w:pPr>
      <w:r>
        <w:t>David L. Richardson</w:t>
      </w:r>
      <w:r>
        <w:tab/>
        <w:t xml:space="preserve">Comptroller and Treasurer, Office of Financial and Administrative Services </w:t>
      </w:r>
    </w:p>
    <w:p w:rsidR="00E371B2" w:rsidRDefault="00E371B2" w:rsidP="00C758EC">
      <w:pPr>
        <w:ind w:left="2880" w:hanging="2880"/>
      </w:pPr>
      <w:r>
        <w:t>Rebecca Fertig</w:t>
      </w:r>
      <w:r w:rsidR="0030208E">
        <w:t xml:space="preserve"> </w:t>
      </w:r>
      <w:r>
        <w:t>Cohen</w:t>
      </w:r>
      <w:r>
        <w:tab/>
        <w:t>Special Assistant to the President</w:t>
      </w:r>
    </w:p>
    <w:p w:rsidR="00465E38" w:rsidRDefault="0098024B" w:rsidP="00C758EC">
      <w:pPr>
        <w:ind w:left="2880" w:hanging="2880"/>
      </w:pPr>
      <w:r>
        <w:t>Richard L. Sloane</w:t>
      </w:r>
      <w:r>
        <w:tab/>
      </w:r>
      <w:r w:rsidR="00F53738">
        <w:t xml:space="preserve">Chief of </w:t>
      </w:r>
      <w:r w:rsidR="00120AB3">
        <w:t>Staff and</w:t>
      </w:r>
      <w:r w:rsidR="00F53738">
        <w:t xml:space="preserve"> </w:t>
      </w:r>
      <w:r>
        <w:t>Special Assistant to the President</w:t>
      </w:r>
    </w:p>
    <w:p w:rsidR="0098024B" w:rsidRDefault="0098024B" w:rsidP="00C758EC">
      <w:pPr>
        <w:ind w:left="2880" w:hanging="2880"/>
      </w:pPr>
      <w:r>
        <w:t>Katherine Ward</w:t>
      </w:r>
      <w:r>
        <w:tab/>
        <w:t>Executive Assistant, Office of Legal Affairs</w:t>
      </w:r>
    </w:p>
    <w:p w:rsidR="00E371B2" w:rsidRDefault="00E371B2" w:rsidP="00C758EC">
      <w:pPr>
        <w:ind w:left="2880" w:hanging="2880"/>
      </w:pPr>
      <w:r>
        <w:t>Ca</w:t>
      </w:r>
      <w:r w:rsidR="00D52283">
        <w:t>r</w:t>
      </w:r>
      <w:r>
        <w:t>ol Bergman</w:t>
      </w:r>
      <w:r>
        <w:tab/>
        <w:t>Director, Office of government Relations and Public Affairs</w:t>
      </w:r>
    </w:p>
    <w:p w:rsidR="0098024B" w:rsidRDefault="0098024B" w:rsidP="00C758EC">
      <w:pPr>
        <w:ind w:left="2880" w:hanging="2880"/>
      </w:pPr>
      <w:r>
        <w:t>Treefa Aziz</w:t>
      </w:r>
      <w:r>
        <w:tab/>
        <w:t>Government Affairs Representative, Office of Government Relations and Public Affairs</w:t>
      </w:r>
    </w:p>
    <w:p w:rsidR="00E371B2" w:rsidRDefault="00E371B2" w:rsidP="00C758EC">
      <w:pPr>
        <w:ind w:left="2880" w:hanging="2880"/>
      </w:pPr>
      <w:r>
        <w:t>Nupur Khullar</w:t>
      </w:r>
      <w:r>
        <w:tab/>
        <w:t>Intern, Office of Government Relations and Public Affairs</w:t>
      </w:r>
    </w:p>
    <w:p w:rsidR="00E371B2" w:rsidRDefault="00E371B2" w:rsidP="00C758EC">
      <w:pPr>
        <w:ind w:left="2880" w:hanging="2880"/>
      </w:pPr>
      <w:r>
        <w:t>Silove Barwari</w:t>
      </w:r>
      <w:r>
        <w:tab/>
        <w:t>Intern, Office of Government Relations and Public Affairs</w:t>
      </w:r>
    </w:p>
    <w:p w:rsidR="00E371B2" w:rsidRDefault="00E371B2" w:rsidP="00C758EC">
      <w:pPr>
        <w:ind w:left="2880" w:hanging="2880"/>
      </w:pPr>
      <w:r>
        <w:t xml:space="preserve">Joe Langerman </w:t>
      </w:r>
      <w:r>
        <w:tab/>
        <w:t>Intern, Office of Government Relations and Public Affairs</w:t>
      </w:r>
    </w:p>
    <w:p w:rsidR="00E371B2" w:rsidRDefault="00E371B2" w:rsidP="00C758EC">
      <w:pPr>
        <w:ind w:left="2880" w:hanging="2880"/>
      </w:pPr>
      <w:r>
        <w:t>Jeffrey Schanz</w:t>
      </w:r>
      <w:r>
        <w:tab/>
        <w:t>Inspector General</w:t>
      </w:r>
    </w:p>
    <w:p w:rsidR="00E371B2" w:rsidRDefault="00E371B2" w:rsidP="00C758EC">
      <w:pPr>
        <w:ind w:left="2880" w:hanging="2880"/>
      </w:pPr>
      <w:r>
        <w:t>Laurie Tarantowicz</w:t>
      </w:r>
      <w:r>
        <w:tab/>
        <w:t>Assistant Inspector General and Legal Counsel, Office of the Inspector General</w:t>
      </w:r>
    </w:p>
    <w:p w:rsidR="00F07887" w:rsidRDefault="00E371B2" w:rsidP="00C758EC">
      <w:pPr>
        <w:ind w:left="2880" w:hanging="2880"/>
      </w:pPr>
      <w:r>
        <w:lastRenderedPageBreak/>
        <w:t>Lisa Wood</w:t>
      </w:r>
      <w:r>
        <w:tab/>
      </w:r>
      <w:r w:rsidR="00FB1790">
        <w:t xml:space="preserve">Director, </w:t>
      </w:r>
      <w:r>
        <w:t>American Bar Association</w:t>
      </w:r>
      <w:r w:rsidR="00FB1790">
        <w:t>, Standing Committee on Legal Aid and Indigent Defendants</w:t>
      </w:r>
      <w:r>
        <w:t xml:space="preserve"> </w:t>
      </w:r>
      <w:r w:rsidR="00FB1790">
        <w:t>(</w:t>
      </w:r>
      <w:r>
        <w:t>SCLAID</w:t>
      </w:r>
      <w:r w:rsidR="00FB1790">
        <w:t>)</w:t>
      </w:r>
      <w:r>
        <w:t xml:space="preserve"> </w:t>
      </w:r>
    </w:p>
    <w:p w:rsidR="0098024B" w:rsidRDefault="0098024B" w:rsidP="00C758EC">
      <w:pPr>
        <w:ind w:left="2880" w:hanging="2880"/>
      </w:pPr>
      <w:r>
        <w:t>Terry Brooks</w:t>
      </w:r>
      <w:r>
        <w:tab/>
        <w:t>American Bar Association Standing Committee on Legal Aid and Indigent Defendants (SCLAID)</w:t>
      </w:r>
    </w:p>
    <w:p w:rsidR="005E72EF" w:rsidRDefault="0098024B" w:rsidP="00C758EC">
      <w:pPr>
        <w:ind w:left="2880" w:hanging="2880"/>
      </w:pPr>
      <w:r>
        <w:t>D</w:t>
      </w:r>
      <w:r w:rsidR="005E72EF">
        <w:t>on Saunders</w:t>
      </w:r>
      <w:r w:rsidR="005E72EF">
        <w:tab/>
      </w:r>
      <w:r w:rsidR="00FB1790">
        <w:t>Vice President</w:t>
      </w:r>
      <w:r w:rsidR="009A061B">
        <w:t xml:space="preserve"> for Civil Legal Services, </w:t>
      </w:r>
      <w:r w:rsidR="005E72EF">
        <w:t>N</w:t>
      </w:r>
      <w:r w:rsidR="00BB7E1D">
        <w:t>ational Legal Aid and Defenders Association (N</w:t>
      </w:r>
      <w:r w:rsidR="005E72EF">
        <w:t>LADA</w:t>
      </w:r>
      <w:r w:rsidR="00255403">
        <w:t>)</w:t>
      </w:r>
    </w:p>
    <w:p w:rsidR="001818AE" w:rsidRDefault="001818AE" w:rsidP="00C758EC">
      <w:pPr>
        <w:ind w:firstLine="720"/>
        <w:jc w:val="both"/>
      </w:pPr>
    </w:p>
    <w:p w:rsidR="009563BF" w:rsidRDefault="009563BF" w:rsidP="00C758EC">
      <w:pPr>
        <w:ind w:firstLine="720"/>
        <w:jc w:val="both"/>
      </w:pPr>
      <w:r w:rsidRPr="00AE5213">
        <w:t>The following summarizes actions taken by, and presentations made to, the Committee:</w:t>
      </w:r>
    </w:p>
    <w:p w:rsidR="009563BF" w:rsidRDefault="009563BF" w:rsidP="00C758EC">
      <w:pPr>
        <w:ind w:firstLine="720"/>
        <w:jc w:val="both"/>
      </w:pPr>
    </w:p>
    <w:p w:rsidR="009563BF" w:rsidRPr="00AE5213" w:rsidRDefault="009563BF" w:rsidP="00C758EC">
      <w:pPr>
        <w:jc w:val="center"/>
        <w:rPr>
          <w:b/>
          <w:u w:val="single"/>
        </w:rPr>
      </w:pPr>
      <w:r w:rsidRPr="00AE5213">
        <w:rPr>
          <w:b/>
          <w:u w:val="single"/>
        </w:rPr>
        <w:t>MOTION</w:t>
      </w:r>
    </w:p>
    <w:p w:rsidR="009563BF" w:rsidRPr="00AE5213" w:rsidRDefault="009563BF" w:rsidP="00C758EC"/>
    <w:p w:rsidR="009563BF" w:rsidRPr="00AE5213" w:rsidRDefault="009563BF" w:rsidP="00C758EC">
      <w:r w:rsidRPr="00AE5213">
        <w:tab/>
      </w:r>
      <w:r w:rsidR="00D52283">
        <w:t>Ms. Browne</w:t>
      </w:r>
      <w:r w:rsidRPr="00AE5213">
        <w:t xml:space="preserve"> moved to approve the agenda.  </w:t>
      </w:r>
      <w:r w:rsidR="003436CC">
        <w:t xml:space="preserve">Ms. </w:t>
      </w:r>
      <w:r w:rsidR="00D52283">
        <w:t>Mikva</w:t>
      </w:r>
      <w:r w:rsidRPr="00AE5213">
        <w:t xml:space="preserve"> seconded the motion.</w:t>
      </w:r>
    </w:p>
    <w:p w:rsidR="009563BF" w:rsidRPr="00AE5213" w:rsidRDefault="009563BF" w:rsidP="00C758EC"/>
    <w:p w:rsidR="009563BF" w:rsidRPr="00AE5213" w:rsidRDefault="009563BF" w:rsidP="00C758EC">
      <w:pPr>
        <w:jc w:val="center"/>
        <w:rPr>
          <w:b/>
          <w:u w:val="single"/>
        </w:rPr>
      </w:pPr>
      <w:r w:rsidRPr="00AE5213">
        <w:rPr>
          <w:b/>
          <w:u w:val="single"/>
        </w:rPr>
        <w:t>VOTE</w:t>
      </w:r>
    </w:p>
    <w:p w:rsidR="009563BF" w:rsidRPr="00AE5213" w:rsidRDefault="009563BF" w:rsidP="00C758EC"/>
    <w:p w:rsidR="009563BF" w:rsidRPr="00AE5213" w:rsidRDefault="009563BF" w:rsidP="00C758EC">
      <w:r w:rsidRPr="00AE5213">
        <w:tab/>
        <w:t xml:space="preserve">The motion passed by voice vote.  </w:t>
      </w:r>
    </w:p>
    <w:p w:rsidR="009563BF" w:rsidRDefault="009563BF" w:rsidP="00C758EC">
      <w:pPr>
        <w:ind w:left="720" w:hanging="720"/>
      </w:pPr>
    </w:p>
    <w:p w:rsidR="001818AE" w:rsidRPr="00AE5213" w:rsidRDefault="001818AE" w:rsidP="00C758EC">
      <w:pPr>
        <w:jc w:val="center"/>
        <w:rPr>
          <w:b/>
          <w:u w:val="single"/>
        </w:rPr>
      </w:pPr>
      <w:r w:rsidRPr="00AE5213">
        <w:rPr>
          <w:b/>
          <w:u w:val="single"/>
        </w:rPr>
        <w:t>MOTION</w:t>
      </w:r>
    </w:p>
    <w:p w:rsidR="001818AE" w:rsidRPr="00AE5213" w:rsidRDefault="001818AE" w:rsidP="00C758EC"/>
    <w:p w:rsidR="001818AE" w:rsidRPr="00AE5213" w:rsidRDefault="001818AE" w:rsidP="00C758EC">
      <w:r w:rsidRPr="00AE5213">
        <w:tab/>
      </w:r>
      <w:r w:rsidR="00D52283">
        <w:t>Ms. Browne</w:t>
      </w:r>
      <w:r>
        <w:t xml:space="preserve"> moved</w:t>
      </w:r>
      <w:r w:rsidRPr="00AE5213">
        <w:t xml:space="preserve"> to approve the </w:t>
      </w:r>
      <w:r>
        <w:t xml:space="preserve">minutes of </w:t>
      </w:r>
      <w:r w:rsidR="00693A5E">
        <w:t xml:space="preserve">the Committee’s meeting of </w:t>
      </w:r>
      <w:r w:rsidR="00D52283">
        <w:t>April 6, 2014</w:t>
      </w:r>
      <w:r w:rsidRPr="00AE5213">
        <w:t xml:space="preserve">.  </w:t>
      </w:r>
      <w:r w:rsidR="0020530C">
        <w:t xml:space="preserve">Ms. </w:t>
      </w:r>
      <w:r w:rsidR="00D52283">
        <w:t>Mikva</w:t>
      </w:r>
      <w:r w:rsidR="0020530C">
        <w:t xml:space="preserve"> </w:t>
      </w:r>
      <w:r w:rsidRPr="00AE5213">
        <w:t>seconded the motion.</w:t>
      </w:r>
    </w:p>
    <w:p w:rsidR="001818AE" w:rsidRPr="00AE5213" w:rsidRDefault="001818AE" w:rsidP="00C758EC"/>
    <w:p w:rsidR="001818AE" w:rsidRPr="00AE5213" w:rsidRDefault="001818AE" w:rsidP="00C758EC">
      <w:pPr>
        <w:jc w:val="center"/>
        <w:rPr>
          <w:b/>
          <w:u w:val="single"/>
        </w:rPr>
      </w:pPr>
      <w:r w:rsidRPr="00AE5213">
        <w:rPr>
          <w:b/>
          <w:u w:val="single"/>
        </w:rPr>
        <w:t>VOTE</w:t>
      </w:r>
    </w:p>
    <w:p w:rsidR="001818AE" w:rsidRPr="00AE5213" w:rsidRDefault="001818AE" w:rsidP="00C758EC"/>
    <w:p w:rsidR="001818AE" w:rsidRPr="00AE5213" w:rsidRDefault="001818AE" w:rsidP="00C758EC">
      <w:r w:rsidRPr="00AE5213">
        <w:tab/>
        <w:t xml:space="preserve">The motion passed by voice vote.  </w:t>
      </w:r>
    </w:p>
    <w:p w:rsidR="001818AE" w:rsidRPr="00AE5213" w:rsidRDefault="001818AE" w:rsidP="00C758EC">
      <w:pPr>
        <w:ind w:left="720" w:hanging="720"/>
        <w:jc w:val="center"/>
      </w:pPr>
    </w:p>
    <w:p w:rsidR="00874F1C" w:rsidRDefault="00C3707D" w:rsidP="00C758EC">
      <w:pPr>
        <w:ind w:firstLine="720"/>
      </w:pPr>
      <w:r>
        <w:t xml:space="preserve">Chairman Grey </w:t>
      </w:r>
      <w:r w:rsidR="00874F1C">
        <w:t>welcomed public comment regarding LSC’s</w:t>
      </w:r>
      <w:commentRangeStart w:id="1"/>
      <w:r w:rsidR="00874F1C">
        <w:t xml:space="preserve"> </w:t>
      </w:r>
      <w:r w:rsidR="00DD16FF">
        <w:t xml:space="preserve">proposed </w:t>
      </w:r>
      <w:r w:rsidR="00874F1C">
        <w:t xml:space="preserve">fiscal </w:t>
      </w:r>
      <w:commentRangeEnd w:id="1"/>
      <w:r w:rsidR="0030208E">
        <w:rPr>
          <w:rStyle w:val="CommentReference"/>
        </w:rPr>
        <w:commentReference w:id="1"/>
      </w:r>
      <w:r w:rsidR="00874F1C">
        <w:t xml:space="preserve">year 2016 budget request.  </w:t>
      </w:r>
    </w:p>
    <w:p w:rsidR="00874F1C" w:rsidRDefault="00874F1C" w:rsidP="00C758EC">
      <w:pPr>
        <w:ind w:firstLine="720"/>
      </w:pPr>
    </w:p>
    <w:p w:rsidR="00FB1790" w:rsidRDefault="00874F1C" w:rsidP="00C758EC">
      <w:pPr>
        <w:ind w:firstLine="720"/>
      </w:pPr>
      <w:r>
        <w:t xml:space="preserve">Ms. Wood from the American Bar Association, Standing Committee on Legal Aid and Indigent Defendants </w:t>
      </w:r>
      <w:r w:rsidR="009C67E5">
        <w:t xml:space="preserve">(SCLAID) </w:t>
      </w:r>
      <w:r w:rsidR="0030208E">
        <w:t xml:space="preserve">provided </w:t>
      </w:r>
      <w:r>
        <w:t xml:space="preserve">an overview </w:t>
      </w:r>
      <w:r w:rsidR="009C67E5">
        <w:t>of the SCLAID Committee’s memo</w:t>
      </w:r>
      <w:r w:rsidR="00B002A2">
        <w:t>randum</w:t>
      </w:r>
      <w:r w:rsidR="009C67E5">
        <w:t xml:space="preserve"> previously submitted.  </w:t>
      </w:r>
      <w:r w:rsidR="00FB1790">
        <w:t xml:space="preserve">Ms. Wood answered Committee members’ questions. </w:t>
      </w:r>
    </w:p>
    <w:p w:rsidR="009A061B" w:rsidRDefault="009A061B" w:rsidP="00C758EC">
      <w:pPr>
        <w:ind w:firstLine="720"/>
      </w:pPr>
    </w:p>
    <w:p w:rsidR="00D73383" w:rsidRPr="006C29A2" w:rsidRDefault="00D73383" w:rsidP="00D73383">
      <w:pPr>
        <w:ind w:firstLine="720"/>
      </w:pPr>
      <w:r>
        <w:t xml:space="preserve">Next, </w:t>
      </w:r>
      <w:r w:rsidRPr="006C29A2">
        <w:t xml:space="preserve">Mr. </w:t>
      </w:r>
      <w:r w:rsidR="00FB1790">
        <w:t xml:space="preserve">Saunders </w:t>
      </w:r>
      <w:r w:rsidR="009A061B">
        <w:t>from the National Legal Aid &amp; Defender Association (NLADA)</w:t>
      </w:r>
      <w:r w:rsidR="00B002A2">
        <w:t xml:space="preserve"> briefed the Committee on the </w:t>
      </w:r>
      <w:r w:rsidR="00FB7762">
        <w:t xml:space="preserve">NLADA </w:t>
      </w:r>
      <w:r w:rsidR="00B002A2">
        <w:t xml:space="preserve">memorandum. </w:t>
      </w:r>
      <w:r w:rsidR="00FB1790">
        <w:t xml:space="preserve"> </w:t>
      </w:r>
      <w:r w:rsidRPr="006C29A2">
        <w:t xml:space="preserve"> He answered Committee members’ questions.  </w:t>
      </w:r>
    </w:p>
    <w:p w:rsidR="001F5B90" w:rsidRDefault="001F5B90" w:rsidP="00C758EC">
      <w:pPr>
        <w:ind w:firstLine="720"/>
      </w:pPr>
    </w:p>
    <w:p w:rsidR="000E0DD1" w:rsidRDefault="00082D7D" w:rsidP="00C758EC">
      <w:pPr>
        <w:ind w:firstLine="720"/>
      </w:pPr>
      <w:r>
        <w:t>Committee Chairman Grey invited</w:t>
      </w:r>
      <w:r w:rsidR="00B002A2">
        <w:t xml:space="preserve"> additional</w:t>
      </w:r>
      <w:r w:rsidR="00247D81">
        <w:t xml:space="preserve"> public comment</w:t>
      </w:r>
      <w:r w:rsidR="002519F9">
        <w:t xml:space="preserve"> </w:t>
      </w:r>
      <w:r w:rsidR="0006427D">
        <w:t xml:space="preserve">and received </w:t>
      </w:r>
      <w:r w:rsidR="002519F9">
        <w:t>none</w:t>
      </w:r>
      <w:r w:rsidR="00247D81">
        <w:t>.</w:t>
      </w:r>
    </w:p>
    <w:p w:rsidR="007630B0" w:rsidRDefault="007630B0" w:rsidP="00C758EC">
      <w:pPr>
        <w:ind w:firstLine="720"/>
      </w:pPr>
    </w:p>
    <w:p w:rsidR="007630B0" w:rsidRDefault="007630B0" w:rsidP="00C758EC">
      <w:pPr>
        <w:ind w:firstLine="720"/>
      </w:pPr>
      <w:r>
        <w:t>There was no other business to consider.</w:t>
      </w:r>
    </w:p>
    <w:p w:rsidR="000E0DD1" w:rsidRDefault="000E0DD1" w:rsidP="00C758EC"/>
    <w:p w:rsidR="00247D81" w:rsidRPr="00AE5213" w:rsidRDefault="00247D81" w:rsidP="00C758EC">
      <w:pPr>
        <w:jc w:val="center"/>
        <w:rPr>
          <w:b/>
          <w:u w:val="single"/>
        </w:rPr>
      </w:pPr>
      <w:r w:rsidRPr="00AE5213">
        <w:rPr>
          <w:b/>
          <w:u w:val="single"/>
        </w:rPr>
        <w:t>MOTION</w:t>
      </w:r>
    </w:p>
    <w:p w:rsidR="00247D81" w:rsidRPr="00AE5213" w:rsidRDefault="00247D81" w:rsidP="00C758EC"/>
    <w:p w:rsidR="00247D81" w:rsidRPr="00AE5213" w:rsidRDefault="00247D81" w:rsidP="00C758EC">
      <w:r w:rsidRPr="00AE5213">
        <w:tab/>
      </w:r>
      <w:r w:rsidR="00B002A2">
        <w:t>Ms. Browne</w:t>
      </w:r>
      <w:r w:rsidRPr="00AE5213">
        <w:t xml:space="preserve"> moved to adjourn the meeting. </w:t>
      </w:r>
      <w:r>
        <w:t xml:space="preserve"> </w:t>
      </w:r>
      <w:r w:rsidR="00B002A2">
        <w:t>Ms. Mikva</w:t>
      </w:r>
      <w:r w:rsidRPr="00AE5213">
        <w:t xml:space="preserve"> seconded the motion.</w:t>
      </w:r>
    </w:p>
    <w:p w:rsidR="00D03E2B" w:rsidRDefault="00D03E2B" w:rsidP="00C758EC">
      <w:pPr>
        <w:jc w:val="center"/>
        <w:rPr>
          <w:b/>
          <w:u w:val="single"/>
        </w:rPr>
      </w:pPr>
    </w:p>
    <w:p w:rsidR="00B002A2" w:rsidRDefault="00B002A2" w:rsidP="00C758EC">
      <w:pPr>
        <w:jc w:val="center"/>
        <w:rPr>
          <w:b/>
          <w:u w:val="single"/>
        </w:rPr>
      </w:pPr>
    </w:p>
    <w:p w:rsidR="00247D81" w:rsidRPr="00AE5213" w:rsidRDefault="00247D81" w:rsidP="00C758EC">
      <w:pPr>
        <w:jc w:val="center"/>
        <w:rPr>
          <w:b/>
          <w:u w:val="single"/>
        </w:rPr>
      </w:pPr>
      <w:r w:rsidRPr="00AE5213">
        <w:rPr>
          <w:b/>
          <w:u w:val="single"/>
        </w:rPr>
        <w:lastRenderedPageBreak/>
        <w:t>VOTE</w:t>
      </w:r>
    </w:p>
    <w:p w:rsidR="00247D81" w:rsidRPr="00AE5213" w:rsidRDefault="00247D81" w:rsidP="00C758EC"/>
    <w:p w:rsidR="00247D81" w:rsidRPr="00AE5213" w:rsidRDefault="00247D81" w:rsidP="00C758EC">
      <w:r w:rsidRPr="00AE5213">
        <w:tab/>
        <w:t xml:space="preserve">The motion passed by voice vote.  </w:t>
      </w:r>
    </w:p>
    <w:p w:rsidR="00FD1B8D" w:rsidRDefault="00FD1B8D" w:rsidP="00C758EC"/>
    <w:p w:rsidR="00247D81" w:rsidRDefault="00247D81" w:rsidP="00C758EC">
      <w:pPr>
        <w:ind w:firstLine="720"/>
      </w:pPr>
      <w:r w:rsidRPr="00AE5213">
        <w:t xml:space="preserve">The Committee </w:t>
      </w:r>
      <w:r w:rsidR="007630B0" w:rsidRPr="00AE5213">
        <w:t xml:space="preserve">meeting </w:t>
      </w:r>
      <w:r w:rsidRPr="00AE5213">
        <w:t xml:space="preserve">adjourned </w:t>
      </w:r>
      <w:r>
        <w:t xml:space="preserve">at </w:t>
      </w:r>
      <w:r w:rsidR="00B002A2">
        <w:t>2:30</w:t>
      </w:r>
      <w:r w:rsidR="00CB5795">
        <w:t xml:space="preserve"> </w:t>
      </w:r>
      <w:r w:rsidR="00082D7D">
        <w:t>p</w:t>
      </w:r>
      <w:r>
        <w:t>.m.</w:t>
      </w:r>
    </w:p>
    <w:p w:rsidR="00C758EC" w:rsidRDefault="00C758EC" w:rsidP="00C758EC">
      <w:pPr>
        <w:ind w:firstLine="720"/>
      </w:pPr>
    </w:p>
    <w:p w:rsidR="00C758EC" w:rsidRDefault="00C758EC" w:rsidP="00C758EC">
      <w:pPr>
        <w:ind w:firstLine="720"/>
      </w:pPr>
    </w:p>
    <w:p w:rsidR="00C758EC" w:rsidRDefault="00C758EC" w:rsidP="00C758EC">
      <w:pPr>
        <w:ind w:firstLine="720"/>
      </w:pPr>
    </w:p>
    <w:p w:rsidR="00C758EC" w:rsidRDefault="00C758EC" w:rsidP="00C758EC"/>
    <w:p w:rsidR="00AC5E4B" w:rsidRDefault="00AC5E4B" w:rsidP="00C758EC">
      <w:pPr>
        <w:ind w:firstLine="720"/>
      </w:pPr>
    </w:p>
    <w:p w:rsidR="00AC5E4B" w:rsidRDefault="001F00A9" w:rsidP="00D52283">
      <w:pPr>
        <w:tabs>
          <w:tab w:val="left" w:pos="-720"/>
        </w:tabs>
        <w:suppressAutoHyphens/>
        <w:spacing w:line="240" w:lineRule="atLeast"/>
      </w:pPr>
      <w:r>
        <w:br/>
      </w:r>
    </w:p>
    <w:p w:rsidR="00AC5E4B" w:rsidRDefault="00AC5E4B" w:rsidP="00C758EC"/>
    <w:p w:rsidR="00AC5E4B" w:rsidRDefault="00AC5E4B" w:rsidP="00C758EC">
      <w:pPr>
        <w:ind w:firstLine="720"/>
      </w:pPr>
    </w:p>
    <w:sectPr w:rsidR="00AC5E4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ebecca S. Fertig" w:date="2014-06-18T16:39:00Z" w:initials="RSF">
    <w:p w:rsidR="0030208E" w:rsidRDefault="0030208E">
      <w:pPr>
        <w:pStyle w:val="CommentText"/>
      </w:pPr>
      <w:r>
        <w:rPr>
          <w:rStyle w:val="CommentReference"/>
        </w:rPr>
        <w:annotationRef/>
      </w:r>
      <w:r>
        <w:t>Should it be “proposed fiscal request”?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7C" w:rsidRDefault="00D83F7C" w:rsidP="004D358E">
      <w:r>
        <w:separator/>
      </w:r>
    </w:p>
  </w:endnote>
  <w:endnote w:type="continuationSeparator" w:id="0">
    <w:p w:rsidR="00D83F7C" w:rsidRDefault="00D83F7C" w:rsidP="004D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8E" w:rsidRDefault="004D358E" w:rsidP="004D358E">
    <w:pPr>
      <w:pStyle w:val="Footer"/>
      <w:rPr>
        <w:sz w:val="20"/>
        <w:szCs w:val="20"/>
      </w:rPr>
    </w:pPr>
    <w:r w:rsidRPr="00334A23">
      <w:rPr>
        <w:sz w:val="20"/>
        <w:szCs w:val="20"/>
      </w:rPr>
      <w:t xml:space="preserve">Minutes: </w:t>
    </w:r>
    <w:r w:rsidR="00D52283">
      <w:rPr>
        <w:sz w:val="20"/>
        <w:szCs w:val="20"/>
      </w:rPr>
      <w:t>June 9, 2014</w:t>
    </w:r>
    <w:r w:rsidRPr="00334A23">
      <w:rPr>
        <w:sz w:val="20"/>
        <w:szCs w:val="20"/>
      </w:rPr>
      <w:t xml:space="preserve">: </w:t>
    </w:r>
    <w:r w:rsidR="003A03DD">
      <w:rPr>
        <w:sz w:val="20"/>
        <w:szCs w:val="20"/>
      </w:rPr>
      <w:t>-</w:t>
    </w:r>
    <w:r w:rsidR="00F53738">
      <w:rPr>
        <w:sz w:val="20"/>
        <w:szCs w:val="20"/>
      </w:rPr>
      <w:t xml:space="preserve"> </w:t>
    </w:r>
    <w:r w:rsidR="00D52283">
      <w:rPr>
        <w:sz w:val="20"/>
        <w:szCs w:val="20"/>
      </w:rPr>
      <w:t xml:space="preserve">DRAFT </w:t>
    </w:r>
    <w:r w:rsidRPr="00334A23">
      <w:rPr>
        <w:sz w:val="20"/>
        <w:szCs w:val="20"/>
      </w:rPr>
      <w:t xml:space="preserve">Open Session </w:t>
    </w:r>
    <w:r w:rsidR="00D52283">
      <w:rPr>
        <w:sz w:val="20"/>
        <w:szCs w:val="20"/>
      </w:rPr>
      <w:t>Telephonic M</w:t>
    </w:r>
    <w:r w:rsidRPr="00334A23">
      <w:rPr>
        <w:sz w:val="20"/>
        <w:szCs w:val="20"/>
      </w:rPr>
      <w:t xml:space="preserve">eeting of </w:t>
    </w:r>
    <w:r>
      <w:rPr>
        <w:sz w:val="20"/>
        <w:szCs w:val="20"/>
      </w:rPr>
      <w:t>the Finance Committee</w:t>
    </w:r>
  </w:p>
  <w:p w:rsidR="004D358E" w:rsidRPr="00334A23" w:rsidRDefault="004D358E" w:rsidP="004D358E">
    <w:pPr>
      <w:pStyle w:val="Footer"/>
      <w:rPr>
        <w:sz w:val="20"/>
        <w:szCs w:val="20"/>
      </w:rPr>
    </w:pPr>
    <w:r w:rsidRPr="00A7137C">
      <w:rPr>
        <w:sz w:val="20"/>
        <w:szCs w:val="20"/>
      </w:rPr>
      <w:t xml:space="preserve">Page </w:t>
    </w:r>
    <w:r w:rsidRPr="00A7137C">
      <w:rPr>
        <w:sz w:val="20"/>
        <w:szCs w:val="20"/>
      </w:rPr>
      <w:fldChar w:fldCharType="begin"/>
    </w:r>
    <w:r w:rsidRPr="00A7137C">
      <w:rPr>
        <w:sz w:val="20"/>
        <w:szCs w:val="20"/>
      </w:rPr>
      <w:instrText xml:space="preserve"> PAGE </w:instrText>
    </w:r>
    <w:r w:rsidRPr="00A7137C">
      <w:rPr>
        <w:sz w:val="20"/>
        <w:szCs w:val="20"/>
      </w:rPr>
      <w:fldChar w:fldCharType="separate"/>
    </w:r>
    <w:r w:rsidR="00FA5585">
      <w:rPr>
        <w:noProof/>
        <w:sz w:val="20"/>
        <w:szCs w:val="20"/>
      </w:rPr>
      <w:t>2</w:t>
    </w:r>
    <w:r w:rsidRPr="00A7137C">
      <w:rPr>
        <w:sz w:val="20"/>
        <w:szCs w:val="20"/>
      </w:rPr>
      <w:fldChar w:fldCharType="end"/>
    </w:r>
    <w:r w:rsidRPr="00A7137C">
      <w:rPr>
        <w:sz w:val="20"/>
        <w:szCs w:val="20"/>
      </w:rPr>
      <w:t xml:space="preserve"> of </w:t>
    </w:r>
    <w:r w:rsidRPr="00A7137C">
      <w:rPr>
        <w:sz w:val="20"/>
        <w:szCs w:val="20"/>
      </w:rPr>
      <w:fldChar w:fldCharType="begin"/>
    </w:r>
    <w:r w:rsidRPr="00A7137C">
      <w:rPr>
        <w:sz w:val="20"/>
        <w:szCs w:val="20"/>
      </w:rPr>
      <w:instrText xml:space="preserve"> NUMPAGES </w:instrText>
    </w:r>
    <w:r w:rsidRPr="00A7137C">
      <w:rPr>
        <w:sz w:val="20"/>
        <w:szCs w:val="20"/>
      </w:rPr>
      <w:fldChar w:fldCharType="separate"/>
    </w:r>
    <w:r w:rsidR="00FA5585">
      <w:rPr>
        <w:noProof/>
        <w:sz w:val="20"/>
        <w:szCs w:val="20"/>
      </w:rPr>
      <w:t>3</w:t>
    </w:r>
    <w:r w:rsidRPr="00A7137C">
      <w:rPr>
        <w:sz w:val="20"/>
        <w:szCs w:val="20"/>
      </w:rPr>
      <w:fldChar w:fldCharType="end"/>
    </w:r>
  </w:p>
  <w:p w:rsidR="004D358E" w:rsidRDefault="004D3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7C" w:rsidRDefault="00D83F7C" w:rsidP="004D358E">
      <w:r>
        <w:separator/>
      </w:r>
    </w:p>
  </w:footnote>
  <w:footnote w:type="continuationSeparator" w:id="0">
    <w:p w:rsidR="00D83F7C" w:rsidRDefault="00D83F7C" w:rsidP="004D3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BF"/>
    <w:rsid w:val="0003108A"/>
    <w:rsid w:val="00046276"/>
    <w:rsid w:val="00046EE5"/>
    <w:rsid w:val="0006427D"/>
    <w:rsid w:val="000645C4"/>
    <w:rsid w:val="00082D7D"/>
    <w:rsid w:val="000E0DD1"/>
    <w:rsid w:val="000E5161"/>
    <w:rsid w:val="00120AB3"/>
    <w:rsid w:val="00127F79"/>
    <w:rsid w:val="00134CF9"/>
    <w:rsid w:val="0015626A"/>
    <w:rsid w:val="001818AE"/>
    <w:rsid w:val="001C6AE5"/>
    <w:rsid w:val="001F00A9"/>
    <w:rsid w:val="001F5B90"/>
    <w:rsid w:val="0020530C"/>
    <w:rsid w:val="00214A32"/>
    <w:rsid w:val="002273A6"/>
    <w:rsid w:val="00247D81"/>
    <w:rsid w:val="002519F9"/>
    <w:rsid w:val="00255403"/>
    <w:rsid w:val="002713ED"/>
    <w:rsid w:val="002A253B"/>
    <w:rsid w:val="002A7A7E"/>
    <w:rsid w:val="002C221B"/>
    <w:rsid w:val="002F6A2D"/>
    <w:rsid w:val="0030208E"/>
    <w:rsid w:val="0031564F"/>
    <w:rsid w:val="003436CC"/>
    <w:rsid w:val="00377B21"/>
    <w:rsid w:val="003A03DD"/>
    <w:rsid w:val="003F2BFB"/>
    <w:rsid w:val="0041730D"/>
    <w:rsid w:val="004461F4"/>
    <w:rsid w:val="00451CF2"/>
    <w:rsid w:val="00465E38"/>
    <w:rsid w:val="004D358E"/>
    <w:rsid w:val="00500310"/>
    <w:rsid w:val="005024B3"/>
    <w:rsid w:val="00516B11"/>
    <w:rsid w:val="005867B9"/>
    <w:rsid w:val="005E72EF"/>
    <w:rsid w:val="00620662"/>
    <w:rsid w:val="00666E53"/>
    <w:rsid w:val="00693A5E"/>
    <w:rsid w:val="006B6CD1"/>
    <w:rsid w:val="006C29A2"/>
    <w:rsid w:val="006D6865"/>
    <w:rsid w:val="006F1DA4"/>
    <w:rsid w:val="00721BDB"/>
    <w:rsid w:val="00725D09"/>
    <w:rsid w:val="00732C53"/>
    <w:rsid w:val="007630B0"/>
    <w:rsid w:val="0079157F"/>
    <w:rsid w:val="007B2A0C"/>
    <w:rsid w:val="007B4E1B"/>
    <w:rsid w:val="007D3134"/>
    <w:rsid w:val="007D66E7"/>
    <w:rsid w:val="007E100F"/>
    <w:rsid w:val="007F196B"/>
    <w:rsid w:val="0082685D"/>
    <w:rsid w:val="00834779"/>
    <w:rsid w:val="00855FBC"/>
    <w:rsid w:val="00874F1C"/>
    <w:rsid w:val="008B163C"/>
    <w:rsid w:val="008E6942"/>
    <w:rsid w:val="009077FE"/>
    <w:rsid w:val="0092245F"/>
    <w:rsid w:val="009563BF"/>
    <w:rsid w:val="0098024B"/>
    <w:rsid w:val="0098055A"/>
    <w:rsid w:val="009A061B"/>
    <w:rsid w:val="009A77CD"/>
    <w:rsid w:val="009C67E5"/>
    <w:rsid w:val="009E3A96"/>
    <w:rsid w:val="00A303B9"/>
    <w:rsid w:val="00A4284E"/>
    <w:rsid w:val="00AA45D2"/>
    <w:rsid w:val="00AC5E4B"/>
    <w:rsid w:val="00AF0720"/>
    <w:rsid w:val="00B002A2"/>
    <w:rsid w:val="00B07FAF"/>
    <w:rsid w:val="00B13FA9"/>
    <w:rsid w:val="00B26269"/>
    <w:rsid w:val="00B32EF2"/>
    <w:rsid w:val="00B83B68"/>
    <w:rsid w:val="00B87FF9"/>
    <w:rsid w:val="00BB7E1D"/>
    <w:rsid w:val="00BE72D9"/>
    <w:rsid w:val="00BE786D"/>
    <w:rsid w:val="00C17541"/>
    <w:rsid w:val="00C3707D"/>
    <w:rsid w:val="00C65B40"/>
    <w:rsid w:val="00C758EC"/>
    <w:rsid w:val="00CB5795"/>
    <w:rsid w:val="00CD54C2"/>
    <w:rsid w:val="00D03E2B"/>
    <w:rsid w:val="00D10B34"/>
    <w:rsid w:val="00D52283"/>
    <w:rsid w:val="00D73383"/>
    <w:rsid w:val="00D83F7C"/>
    <w:rsid w:val="00DC0DF0"/>
    <w:rsid w:val="00DC5673"/>
    <w:rsid w:val="00DD16FF"/>
    <w:rsid w:val="00E371B2"/>
    <w:rsid w:val="00E65EAA"/>
    <w:rsid w:val="00E95EE9"/>
    <w:rsid w:val="00EF43C0"/>
    <w:rsid w:val="00F07887"/>
    <w:rsid w:val="00F47633"/>
    <w:rsid w:val="00F53738"/>
    <w:rsid w:val="00F55AE7"/>
    <w:rsid w:val="00F65E44"/>
    <w:rsid w:val="00F83A29"/>
    <w:rsid w:val="00F9046C"/>
    <w:rsid w:val="00FA5585"/>
    <w:rsid w:val="00FB1790"/>
    <w:rsid w:val="00FB7762"/>
    <w:rsid w:val="00FD1B8D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5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D3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35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E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7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5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5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5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D3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358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E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7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5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5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E4D0D-34F0-4F6F-87D0-A220F36B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Gardea Solano</dc:creator>
  <cp:keywords/>
  <dc:description/>
  <cp:lastModifiedBy>Katherine Ward</cp:lastModifiedBy>
  <cp:revision>4</cp:revision>
  <cp:lastPrinted>2014-06-19T14:05:00Z</cp:lastPrinted>
  <dcterms:created xsi:type="dcterms:W3CDTF">2014-06-18T20:41:00Z</dcterms:created>
  <dcterms:modified xsi:type="dcterms:W3CDTF">2014-06-19T14:06:00Z</dcterms:modified>
</cp:coreProperties>
</file>